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FC" w:rsidRDefault="00870B65" w:rsidP="00E07E9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US – </w:t>
      </w:r>
      <w:r w:rsidR="00E07E98" w:rsidRPr="00E07E98">
        <w:rPr>
          <w:sz w:val="28"/>
          <w:szCs w:val="28"/>
        </w:rPr>
        <w:t>QA</w:t>
      </w:r>
      <w:r>
        <w:rPr>
          <w:sz w:val="28"/>
          <w:szCs w:val="28"/>
        </w:rPr>
        <w:t xml:space="preserve"> Conference</w:t>
      </w:r>
      <w:r w:rsidR="00E07E98" w:rsidRPr="00E07E98">
        <w:rPr>
          <w:sz w:val="28"/>
          <w:szCs w:val="28"/>
        </w:rPr>
        <w:t xml:space="preserve"> </w:t>
      </w:r>
      <w:r w:rsidRPr="00E07E98">
        <w:rPr>
          <w:sz w:val="28"/>
          <w:szCs w:val="28"/>
        </w:rPr>
        <w:t>5/25/</w:t>
      </w:r>
      <w:proofErr w:type="gramStart"/>
      <w:r w:rsidRPr="00E07E98">
        <w:rPr>
          <w:sz w:val="28"/>
          <w:szCs w:val="28"/>
        </w:rPr>
        <w:t>2016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51171B">
        <w:rPr>
          <w:sz w:val="28"/>
          <w:szCs w:val="28"/>
        </w:rPr>
        <w:t xml:space="preserve">Take Home </w:t>
      </w:r>
      <w:r w:rsidR="00E07E98" w:rsidRPr="00E07E98">
        <w:rPr>
          <w:sz w:val="28"/>
          <w:szCs w:val="28"/>
        </w:rPr>
        <w:t xml:space="preserve">Notes </w:t>
      </w:r>
    </w:p>
    <w:p w:rsidR="00F17A06" w:rsidRDefault="00F17A06" w:rsidP="00E07E98">
      <w:pPr>
        <w:rPr>
          <w:sz w:val="24"/>
          <w:szCs w:val="24"/>
        </w:rPr>
      </w:pPr>
    </w:p>
    <w:p w:rsidR="0051171B" w:rsidRDefault="00E07E98" w:rsidP="00E07E98">
      <w:pPr>
        <w:rPr>
          <w:sz w:val="24"/>
          <w:szCs w:val="24"/>
        </w:rPr>
      </w:pPr>
      <w:r>
        <w:rPr>
          <w:sz w:val="24"/>
          <w:szCs w:val="24"/>
        </w:rPr>
        <w:t>Pyloric Stenosis</w:t>
      </w:r>
      <w:r w:rsidR="0051171B">
        <w:rPr>
          <w:sz w:val="24"/>
          <w:szCs w:val="24"/>
        </w:rPr>
        <w:t>:</w:t>
      </w:r>
    </w:p>
    <w:p w:rsidR="0051171B" w:rsidRDefault="00870B65" w:rsidP="00870B65">
      <w:r>
        <w:rPr>
          <w:sz w:val="24"/>
          <w:szCs w:val="24"/>
        </w:rPr>
        <w:t>------------------------</w:t>
      </w:r>
    </w:p>
    <w:p w:rsidR="00CB2214" w:rsidRPr="00870B65" w:rsidRDefault="0051171B" w:rsidP="00556EE3">
      <w:pPr>
        <w:pStyle w:val="Default"/>
        <w:spacing w:after="554"/>
        <w:ind w:left="7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Not present at birth,</w:t>
      </w:r>
      <w:r w:rsidRPr="0051171B">
        <w:rPr>
          <w:rFonts w:asciiTheme="minorHAnsi" w:hAnsiTheme="minorHAnsi"/>
          <w:color w:val="auto"/>
        </w:rPr>
        <w:t xml:space="preserve"> develops in the first 2-12 weeks of life. </w:t>
      </w:r>
      <w:r w:rsidRPr="0051171B">
        <w:rPr>
          <w:rFonts w:asciiTheme="minorHAnsi" w:hAnsiTheme="minorHAnsi"/>
          <w:i/>
          <w:color w:val="auto"/>
        </w:rPr>
        <w:t xml:space="preserve">(Requires knowledge of </w:t>
      </w:r>
      <w:r w:rsidR="00A03008" w:rsidRPr="0051171B">
        <w:rPr>
          <w:rFonts w:asciiTheme="minorHAnsi" w:hAnsiTheme="minorHAnsi"/>
          <w:i/>
          <w:color w:val="auto"/>
        </w:rPr>
        <w:t>patient’s</w:t>
      </w:r>
      <w:r w:rsidRPr="0051171B">
        <w:rPr>
          <w:rFonts w:asciiTheme="minorHAnsi" w:hAnsiTheme="minorHAnsi"/>
          <w:i/>
          <w:color w:val="auto"/>
        </w:rPr>
        <w:t xml:space="preserve"> gestational age at birth</w:t>
      </w:r>
      <w:r w:rsidR="00FB5B98">
        <w:rPr>
          <w:rFonts w:asciiTheme="minorHAnsi" w:hAnsiTheme="minorHAnsi"/>
          <w:i/>
          <w:color w:val="auto"/>
        </w:rPr>
        <w:t xml:space="preserve"> to determine likelihood of pathologic finding</w:t>
      </w:r>
      <w:r w:rsidRPr="0051171B">
        <w:rPr>
          <w:rFonts w:asciiTheme="minorHAnsi" w:hAnsiTheme="minorHAnsi"/>
          <w:i/>
          <w:color w:val="auto"/>
        </w:rPr>
        <w:t xml:space="preserve">) </w:t>
      </w:r>
      <w:r w:rsidRPr="0051171B">
        <w:rPr>
          <w:rFonts w:asciiTheme="minorHAnsi" w:hAnsiTheme="minorHAnsi"/>
          <w:i/>
          <w:color w:val="auto"/>
        </w:rPr>
        <w:br/>
      </w:r>
      <w:r w:rsidRPr="0051171B">
        <w:rPr>
          <w:rFonts w:asciiTheme="minorHAnsi" w:hAnsiTheme="minorHAnsi"/>
          <w:color w:val="auto"/>
        </w:rPr>
        <w:t>Has a m</w:t>
      </w:r>
      <w:r>
        <w:rPr>
          <w:rFonts w:asciiTheme="minorHAnsi" w:hAnsiTheme="minorHAnsi"/>
          <w:color w:val="auto"/>
        </w:rPr>
        <w:t>ale predilection (M:F is 4:1)</w:t>
      </w:r>
      <w:r>
        <w:rPr>
          <w:rFonts w:asciiTheme="minorHAnsi" w:hAnsiTheme="minorHAnsi"/>
          <w:color w:val="auto"/>
        </w:rPr>
        <w:br/>
      </w:r>
      <w:r w:rsidRPr="0051171B">
        <w:rPr>
          <w:rFonts w:asciiTheme="minorHAnsi" w:hAnsiTheme="minorHAnsi"/>
          <w:color w:val="auto"/>
        </w:rPr>
        <w:t>Normal pyloric muscle</w:t>
      </w:r>
      <w:r>
        <w:rPr>
          <w:rFonts w:asciiTheme="minorHAnsi" w:hAnsiTheme="minorHAnsi"/>
          <w:color w:val="auto"/>
        </w:rPr>
        <w:t xml:space="preserve"> -</w:t>
      </w:r>
      <w:r w:rsidRPr="0051171B">
        <w:rPr>
          <w:rFonts w:asciiTheme="minorHAnsi" w:hAnsiTheme="minorHAnsi"/>
          <w:color w:val="auto"/>
        </w:rPr>
        <w:t xml:space="preserve"> &lt;2mm thick </w:t>
      </w:r>
      <w:r>
        <w:rPr>
          <w:rFonts w:asciiTheme="minorHAnsi" w:hAnsiTheme="minorHAnsi"/>
          <w:color w:val="auto"/>
        </w:rPr>
        <w:br/>
      </w:r>
      <w:r w:rsidRPr="0051171B">
        <w:rPr>
          <w:rFonts w:asciiTheme="minorHAnsi" w:hAnsiTheme="minorHAnsi"/>
          <w:color w:val="auto"/>
        </w:rPr>
        <w:t>Normal pyloric channel</w:t>
      </w:r>
      <w:r>
        <w:rPr>
          <w:rFonts w:asciiTheme="minorHAnsi" w:hAnsiTheme="minorHAnsi"/>
          <w:color w:val="auto"/>
        </w:rPr>
        <w:t xml:space="preserve"> - 11 to 14 mm in length</w:t>
      </w:r>
      <w:r w:rsidR="00FB5B98">
        <w:rPr>
          <w:rFonts w:asciiTheme="minorHAnsi" w:hAnsiTheme="minorHAnsi"/>
          <w:color w:val="auto"/>
        </w:rPr>
        <w:br/>
      </w:r>
      <w:r w:rsidR="00FB5B98" w:rsidRPr="00FB5B98">
        <w:rPr>
          <w:rFonts w:asciiTheme="minorHAnsi" w:hAnsiTheme="minorHAnsi"/>
          <w:i/>
          <w:color w:val="auto"/>
          <w:sz w:val="20"/>
          <w:szCs w:val="20"/>
        </w:rPr>
        <w:t>TIP: You can use the CTRL + F key to trace the length of a curved pyloric channel</w:t>
      </w:r>
      <w:r w:rsidR="00FB5B98" w:rsidRPr="00FB5B98">
        <w:rPr>
          <w:rFonts w:asciiTheme="minorHAnsi" w:hAnsiTheme="minorHAnsi"/>
          <w:color w:val="auto"/>
          <w:sz w:val="28"/>
        </w:rPr>
        <w:t xml:space="preserve"> </w:t>
      </w:r>
      <w:r>
        <w:rPr>
          <w:rFonts w:asciiTheme="minorHAnsi" w:hAnsiTheme="minorHAnsi"/>
          <w:color w:val="auto"/>
        </w:rPr>
        <w:br/>
        <w:t>Abnormal muscle - &gt;3mm</w:t>
      </w:r>
      <w:r>
        <w:rPr>
          <w:rFonts w:asciiTheme="minorHAnsi" w:hAnsiTheme="minorHAnsi"/>
          <w:color w:val="auto"/>
        </w:rPr>
        <w:br/>
        <w:t xml:space="preserve">Abnormal channel - &gt;17mm </w:t>
      </w:r>
      <w:r w:rsidR="00FB5B98">
        <w:rPr>
          <w:rFonts w:asciiTheme="minorHAnsi" w:hAnsiTheme="minorHAnsi"/>
          <w:color w:val="auto"/>
        </w:rPr>
        <w:br/>
        <w:t xml:space="preserve">Measure in long axis and transverse </w:t>
      </w:r>
      <w:r w:rsidR="00996F1B">
        <w:rPr>
          <w:rFonts w:asciiTheme="minorHAnsi" w:hAnsiTheme="minorHAnsi"/>
          <w:color w:val="auto"/>
        </w:rPr>
        <w:br/>
        <w:t>Technique – ML6-15 works well to evaluate muscular wall</w:t>
      </w:r>
    </w:p>
    <w:p w:rsidR="0051171B" w:rsidRDefault="00CC6030" w:rsidP="00E07E98">
      <w:pPr>
        <w:rPr>
          <w:sz w:val="24"/>
          <w:szCs w:val="24"/>
        </w:rPr>
      </w:pPr>
      <w:r>
        <w:rPr>
          <w:sz w:val="24"/>
          <w:szCs w:val="24"/>
        </w:rPr>
        <w:t>Categorical Approach to Appendicitis</w:t>
      </w:r>
      <w:r w:rsidR="0051171B">
        <w:rPr>
          <w:sz w:val="24"/>
          <w:szCs w:val="24"/>
        </w:rPr>
        <w:t>:</w:t>
      </w:r>
    </w:p>
    <w:p w:rsidR="00CC6030" w:rsidRDefault="00CC6030" w:rsidP="00E07E98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</w:t>
      </w:r>
    </w:p>
    <w:p w:rsidR="00E07E98" w:rsidRPr="00FB5B98" w:rsidRDefault="0051171B" w:rsidP="0051171B">
      <w:pPr>
        <w:pStyle w:val="ListParagraph"/>
        <w:numPr>
          <w:ilvl w:val="0"/>
          <w:numId w:val="1"/>
        </w:numPr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Discussed </w:t>
      </w:r>
      <w:proofErr w:type="spellStart"/>
      <w:r>
        <w:rPr>
          <w:sz w:val="24"/>
          <w:szCs w:val="24"/>
        </w:rPr>
        <w:t>Appy</w:t>
      </w:r>
      <w:proofErr w:type="spellEnd"/>
      <w:r>
        <w:rPr>
          <w:sz w:val="24"/>
          <w:szCs w:val="24"/>
        </w:rPr>
        <w:t xml:space="preserve"> Category Tracking  - </w:t>
      </w:r>
      <w:r w:rsidRPr="00FB5B98">
        <w:rPr>
          <w:i/>
          <w:sz w:val="24"/>
          <w:szCs w:val="24"/>
          <w:u w:val="single"/>
        </w:rPr>
        <w:t xml:space="preserve">details to follow in upcoming email </w:t>
      </w:r>
    </w:p>
    <w:p w:rsidR="0051171B" w:rsidRDefault="0051171B" w:rsidP="0051171B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Appy</w:t>
      </w:r>
      <w:proofErr w:type="spellEnd"/>
      <w:r>
        <w:rPr>
          <w:sz w:val="24"/>
          <w:szCs w:val="24"/>
        </w:rPr>
        <w:t xml:space="preserve"> protocol includes: </w:t>
      </w:r>
      <w:r w:rsidR="00CC6030">
        <w:rPr>
          <w:sz w:val="24"/>
          <w:szCs w:val="24"/>
        </w:rPr>
        <w:t xml:space="preserve">Urinary bladder, </w:t>
      </w:r>
      <w:r w:rsidR="00996F1B">
        <w:rPr>
          <w:sz w:val="24"/>
          <w:szCs w:val="24"/>
        </w:rPr>
        <w:t>liver, GB, pancreas, kidneys</w:t>
      </w:r>
      <w:r w:rsidR="00CC6030">
        <w:rPr>
          <w:sz w:val="24"/>
          <w:szCs w:val="24"/>
        </w:rPr>
        <w:t xml:space="preserve"> &amp; lung bases</w:t>
      </w:r>
    </w:p>
    <w:p w:rsidR="0051171B" w:rsidRDefault="0051171B" w:rsidP="00511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Image lung bases to eval</w:t>
      </w:r>
      <w:r w:rsidR="00174F19">
        <w:rPr>
          <w:sz w:val="24"/>
          <w:szCs w:val="24"/>
        </w:rPr>
        <w:t>uate</w:t>
      </w:r>
      <w:r w:rsidR="00CC6030">
        <w:rPr>
          <w:sz w:val="24"/>
          <w:szCs w:val="24"/>
        </w:rPr>
        <w:t xml:space="preserve"> for acute PNA, or effusion</w:t>
      </w:r>
    </w:p>
    <w:p w:rsidR="0051171B" w:rsidRDefault="0051171B" w:rsidP="00511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Cine </w:t>
      </w:r>
      <w:proofErr w:type="spellStart"/>
      <w:r>
        <w:rPr>
          <w:sz w:val="24"/>
          <w:szCs w:val="24"/>
        </w:rPr>
        <w:t>retrovesical</w:t>
      </w:r>
      <w:proofErr w:type="spellEnd"/>
      <w:r>
        <w:rPr>
          <w:sz w:val="24"/>
          <w:szCs w:val="24"/>
        </w:rPr>
        <w:t xml:space="preserve"> space (Pouch of Douglas) to rule out abscess formation</w:t>
      </w:r>
    </w:p>
    <w:p w:rsidR="00996F1B" w:rsidRDefault="00996F1B" w:rsidP="00511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Measurement is from outer</w:t>
      </w:r>
      <w:r w:rsidR="00174F19">
        <w:rPr>
          <w:sz w:val="24"/>
          <w:szCs w:val="24"/>
        </w:rPr>
        <w:t xml:space="preserve"> echogenic layer</w:t>
      </w:r>
      <w:r>
        <w:rPr>
          <w:sz w:val="24"/>
          <w:szCs w:val="24"/>
        </w:rPr>
        <w:t xml:space="preserve"> to outer </w:t>
      </w:r>
      <w:r w:rsidR="00174F19">
        <w:rPr>
          <w:sz w:val="24"/>
          <w:szCs w:val="24"/>
        </w:rPr>
        <w:t xml:space="preserve">echogenic layer </w:t>
      </w:r>
      <w:r>
        <w:rPr>
          <w:sz w:val="24"/>
          <w:szCs w:val="24"/>
        </w:rPr>
        <w:t>(</w:t>
      </w:r>
      <w:r w:rsidR="00174F19">
        <w:rPr>
          <w:sz w:val="24"/>
          <w:szCs w:val="24"/>
        </w:rPr>
        <w:t xml:space="preserve">i.e. </w:t>
      </w:r>
      <w:proofErr w:type="spellStart"/>
      <w:r>
        <w:rPr>
          <w:sz w:val="24"/>
          <w:szCs w:val="24"/>
        </w:rPr>
        <w:t>serosal</w:t>
      </w:r>
      <w:proofErr w:type="spellEnd"/>
      <w:r>
        <w:rPr>
          <w:sz w:val="24"/>
          <w:szCs w:val="24"/>
        </w:rPr>
        <w:t xml:space="preserve"> layer to </w:t>
      </w:r>
      <w:proofErr w:type="spellStart"/>
      <w:r>
        <w:rPr>
          <w:sz w:val="24"/>
          <w:szCs w:val="24"/>
        </w:rPr>
        <w:t>serosal</w:t>
      </w:r>
      <w:proofErr w:type="spellEnd"/>
      <w:r>
        <w:rPr>
          <w:sz w:val="24"/>
          <w:szCs w:val="24"/>
        </w:rPr>
        <w:t xml:space="preserve"> layer) </w:t>
      </w:r>
    </w:p>
    <w:p w:rsidR="00996F1B" w:rsidRDefault="00996F1B" w:rsidP="005117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False positive result in </w:t>
      </w:r>
      <w:proofErr w:type="spellStart"/>
      <w:r>
        <w:rPr>
          <w:sz w:val="24"/>
          <w:szCs w:val="24"/>
        </w:rPr>
        <w:t>appy</w:t>
      </w:r>
      <w:proofErr w:type="spellEnd"/>
      <w:r>
        <w:rPr>
          <w:sz w:val="24"/>
          <w:szCs w:val="24"/>
        </w:rPr>
        <w:t xml:space="preserve"> of &gt;6mm in cases of cystic fibrosis, PID, and </w:t>
      </w:r>
      <w:proofErr w:type="spellStart"/>
      <w:r>
        <w:rPr>
          <w:sz w:val="24"/>
          <w:szCs w:val="24"/>
        </w:rPr>
        <w:t>Crohn’s</w:t>
      </w:r>
      <w:proofErr w:type="spellEnd"/>
    </w:p>
    <w:p w:rsidR="00C83AA3" w:rsidRPr="00556EE3" w:rsidRDefault="00556EE3" w:rsidP="00556E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6EE3">
        <w:rPr>
          <w:sz w:val="24"/>
          <w:szCs w:val="24"/>
        </w:rPr>
        <w:t xml:space="preserve">Each day, document the </w:t>
      </w:r>
      <w:proofErr w:type="spellStart"/>
      <w:r w:rsidRPr="00556EE3">
        <w:rPr>
          <w:sz w:val="24"/>
          <w:szCs w:val="24"/>
        </w:rPr>
        <w:t>appy</w:t>
      </w:r>
      <w:proofErr w:type="spellEnd"/>
      <w:r w:rsidRPr="00556EE3">
        <w:rPr>
          <w:sz w:val="24"/>
          <w:szCs w:val="24"/>
        </w:rPr>
        <w:t xml:space="preserve"> studies you performed in the folder.</w:t>
      </w:r>
    </w:p>
    <w:p w:rsidR="00C83AA3" w:rsidRPr="00556EE3" w:rsidRDefault="00556EE3" w:rsidP="00556E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6EE3">
        <w:rPr>
          <w:sz w:val="24"/>
          <w:szCs w:val="24"/>
        </w:rPr>
        <w:t xml:space="preserve">Enter the accession, MRN, sonographer initials and </w:t>
      </w:r>
      <w:proofErr w:type="spellStart"/>
      <w:r w:rsidRPr="00556EE3">
        <w:rPr>
          <w:sz w:val="24"/>
          <w:szCs w:val="24"/>
        </w:rPr>
        <w:t>appy</w:t>
      </w:r>
      <w:proofErr w:type="spellEnd"/>
      <w:r w:rsidRPr="00556EE3">
        <w:rPr>
          <w:sz w:val="24"/>
          <w:szCs w:val="24"/>
        </w:rPr>
        <w:t xml:space="preserve"> category on sheet.</w:t>
      </w:r>
    </w:p>
    <w:p w:rsidR="00C83AA3" w:rsidRPr="00556EE3" w:rsidRDefault="00556EE3" w:rsidP="00556EE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6EE3">
        <w:rPr>
          <w:sz w:val="24"/>
          <w:szCs w:val="24"/>
        </w:rPr>
        <w:t xml:space="preserve">The remaining columns including </w:t>
      </w:r>
      <w:proofErr w:type="spellStart"/>
      <w:r w:rsidRPr="00556EE3">
        <w:rPr>
          <w:sz w:val="24"/>
          <w:szCs w:val="24"/>
        </w:rPr>
        <w:t>followup</w:t>
      </w:r>
      <w:proofErr w:type="spellEnd"/>
      <w:r w:rsidRPr="00556EE3">
        <w:rPr>
          <w:sz w:val="24"/>
          <w:szCs w:val="24"/>
        </w:rPr>
        <w:t xml:space="preserve">/ </w:t>
      </w:r>
      <w:proofErr w:type="spellStart"/>
      <w:r w:rsidRPr="00556EE3">
        <w:rPr>
          <w:sz w:val="24"/>
          <w:szCs w:val="24"/>
        </w:rPr>
        <w:t>sx</w:t>
      </w:r>
      <w:proofErr w:type="spellEnd"/>
      <w:r w:rsidRPr="00556EE3">
        <w:rPr>
          <w:sz w:val="24"/>
          <w:szCs w:val="24"/>
        </w:rPr>
        <w:t>-path are optional.</w:t>
      </w:r>
    </w:p>
    <w:p w:rsidR="00556EE3" w:rsidRDefault="00556EE3" w:rsidP="00556EE3">
      <w:pPr>
        <w:pStyle w:val="ListParagraph"/>
        <w:ind w:left="770"/>
        <w:rPr>
          <w:sz w:val="24"/>
          <w:szCs w:val="24"/>
        </w:rPr>
      </w:pPr>
    </w:p>
    <w:p w:rsidR="00F17A06" w:rsidRDefault="00F17A06" w:rsidP="00F17A06">
      <w:pPr>
        <w:pStyle w:val="ListParagraph"/>
        <w:ind w:left="770"/>
        <w:rPr>
          <w:sz w:val="24"/>
          <w:szCs w:val="24"/>
        </w:rPr>
      </w:pPr>
    </w:p>
    <w:p w:rsidR="0051171B" w:rsidRPr="0051171B" w:rsidRDefault="0051171B" w:rsidP="0051171B">
      <w:pPr>
        <w:pStyle w:val="ListParagraph"/>
        <w:ind w:left="770"/>
        <w:rPr>
          <w:sz w:val="24"/>
          <w:szCs w:val="24"/>
        </w:rPr>
      </w:pPr>
    </w:p>
    <w:p w:rsidR="00E07E98" w:rsidRPr="00E07E98" w:rsidRDefault="00E07E98" w:rsidP="00E07E98">
      <w:pPr>
        <w:rPr>
          <w:sz w:val="24"/>
          <w:szCs w:val="24"/>
        </w:rPr>
      </w:pPr>
    </w:p>
    <w:sectPr w:rsidR="00E07E98" w:rsidRPr="00E0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B06"/>
    <w:multiLevelType w:val="hybridMultilevel"/>
    <w:tmpl w:val="C11CFCEE"/>
    <w:lvl w:ilvl="0" w:tplc="E438D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F4E0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4A33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EEE0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2093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D61D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B28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B83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767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74AA0"/>
    <w:multiLevelType w:val="hybridMultilevel"/>
    <w:tmpl w:val="36AE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904CD"/>
    <w:multiLevelType w:val="hybridMultilevel"/>
    <w:tmpl w:val="93B05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41B82"/>
    <w:multiLevelType w:val="hybridMultilevel"/>
    <w:tmpl w:val="E9DE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E2614"/>
    <w:multiLevelType w:val="hybridMultilevel"/>
    <w:tmpl w:val="FCA28A2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98"/>
    <w:rsid w:val="00174F19"/>
    <w:rsid w:val="002807FC"/>
    <w:rsid w:val="0051171B"/>
    <w:rsid w:val="00556EE3"/>
    <w:rsid w:val="00840FD4"/>
    <w:rsid w:val="00870B65"/>
    <w:rsid w:val="00996F1B"/>
    <w:rsid w:val="00A03008"/>
    <w:rsid w:val="00C83AA3"/>
    <w:rsid w:val="00CB2214"/>
    <w:rsid w:val="00CC6030"/>
    <w:rsid w:val="00E07E98"/>
    <w:rsid w:val="00F17A06"/>
    <w:rsid w:val="00FB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1B"/>
    <w:pPr>
      <w:ind w:left="720"/>
      <w:contextualSpacing/>
    </w:pPr>
  </w:style>
  <w:style w:type="paragraph" w:customStyle="1" w:styleId="Default">
    <w:name w:val="Default"/>
    <w:rsid w:val="00511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71B"/>
    <w:pPr>
      <w:ind w:left="720"/>
      <w:contextualSpacing/>
    </w:pPr>
  </w:style>
  <w:style w:type="paragraph" w:customStyle="1" w:styleId="Default">
    <w:name w:val="Default"/>
    <w:rsid w:val="005117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Cielma, Tara</dc:creator>
  <cp:lastModifiedBy>Cielma, Tara</cp:lastModifiedBy>
  <cp:revision>2</cp:revision>
  <dcterms:created xsi:type="dcterms:W3CDTF">2016-06-01T16:10:00Z</dcterms:created>
  <dcterms:modified xsi:type="dcterms:W3CDTF">2016-06-01T16:10:00Z</dcterms:modified>
</cp:coreProperties>
</file>