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5C2" w:rsidRDefault="000645C2" w:rsidP="000645C2">
      <w:pPr>
        <w:jc w:val="center"/>
        <w:rPr>
          <w:b/>
          <w:bCs/>
        </w:rPr>
      </w:pPr>
      <w:bookmarkStart w:id="0" w:name="_GoBack"/>
      <w:r>
        <w:rPr>
          <w:b/>
          <w:bCs/>
        </w:rPr>
        <w:t>Patient Prep:</w:t>
      </w:r>
    </w:p>
    <w:tbl>
      <w:tblPr>
        <w:tblW w:w="10426" w:type="dxa"/>
        <w:jc w:val="center"/>
        <w:tblInd w:w="-530" w:type="dxa"/>
        <w:tblCellMar>
          <w:left w:w="0" w:type="dxa"/>
          <w:right w:w="0" w:type="dxa"/>
        </w:tblCellMar>
        <w:tblLook w:val="04A0" w:firstRow="1" w:lastRow="0" w:firstColumn="1" w:lastColumn="0" w:noHBand="0" w:noVBand="1"/>
      </w:tblPr>
      <w:tblGrid>
        <w:gridCol w:w="3521"/>
        <w:gridCol w:w="6905"/>
      </w:tblGrid>
      <w:tr w:rsidR="000645C2" w:rsidTr="000645C2">
        <w:trPr>
          <w:trHeight w:val="410"/>
          <w:jc w:val="center"/>
        </w:trPr>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645C2" w:rsidRDefault="000645C2">
            <w:pPr>
              <w:rPr>
                <w:b/>
                <w:bCs/>
              </w:rPr>
            </w:pPr>
            <w:r>
              <w:rPr>
                <w:b/>
                <w:bCs/>
              </w:rPr>
              <w:t>Name</w:t>
            </w:r>
          </w:p>
        </w:tc>
        <w:tc>
          <w:tcPr>
            <w:tcW w:w="69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645C2" w:rsidRDefault="000645C2">
            <w:pPr>
              <w:rPr>
                <w:b/>
                <w:bCs/>
              </w:rPr>
            </w:pPr>
            <w:r>
              <w:rPr>
                <w:b/>
                <w:bCs/>
              </w:rPr>
              <w:t>Text</w:t>
            </w:r>
          </w:p>
        </w:tc>
      </w:tr>
      <w:tr w:rsidR="000645C2" w:rsidTr="000645C2">
        <w:trPr>
          <w:trHeight w:val="2742"/>
          <w:jc w:val="center"/>
        </w:trPr>
        <w:tc>
          <w:tcPr>
            <w:tcW w:w="3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5C2" w:rsidRDefault="000645C2" w:rsidP="000645C2">
            <w:r>
              <w:t>US Abdomen C</w:t>
            </w:r>
            <w:r>
              <w:t>omplete</w:t>
            </w:r>
            <w:r>
              <w:br/>
              <w:t>US Abdomen Limited</w:t>
            </w:r>
            <w:r>
              <w:br/>
              <w:t xml:space="preserve">US Doppler </w:t>
            </w:r>
            <w:proofErr w:type="spellStart"/>
            <w:r>
              <w:t>Abd</w:t>
            </w:r>
            <w:proofErr w:type="spellEnd"/>
            <w:r>
              <w:t>. Vascular Flow Comp</w:t>
            </w:r>
            <w:r>
              <w:br/>
              <w:t xml:space="preserve">US Doppler </w:t>
            </w:r>
            <w:r>
              <w:t xml:space="preserve">Scan </w:t>
            </w:r>
            <w:proofErr w:type="spellStart"/>
            <w:r>
              <w:t>Abd</w:t>
            </w:r>
            <w:proofErr w:type="spellEnd"/>
            <w:r>
              <w:t>.</w:t>
            </w:r>
            <w:r>
              <w:t xml:space="preserve"> Vascular Flow Limited</w:t>
            </w:r>
            <w:r>
              <w:br/>
              <w:t>US D-Scan Aorta IVC Iliac Comp</w:t>
            </w:r>
            <w:r>
              <w:br/>
              <w:t>US D-Scan Aorta IVC Iliac Lim/LT</w:t>
            </w:r>
            <w:r>
              <w:br/>
              <w:t>US D-Scan Aorta IVC Iliac Repeat</w:t>
            </w:r>
          </w:p>
        </w:tc>
        <w:tc>
          <w:tcPr>
            <w:tcW w:w="6905" w:type="dxa"/>
            <w:tcBorders>
              <w:top w:val="nil"/>
              <w:left w:val="nil"/>
              <w:bottom w:val="single" w:sz="8" w:space="0" w:color="auto"/>
              <w:right w:val="single" w:sz="8" w:space="0" w:color="auto"/>
            </w:tcBorders>
            <w:tcMar>
              <w:top w:w="0" w:type="dxa"/>
              <w:left w:w="108" w:type="dxa"/>
              <w:bottom w:w="0" w:type="dxa"/>
              <w:right w:w="108" w:type="dxa"/>
            </w:tcMar>
            <w:hideMark/>
          </w:tcPr>
          <w:p w:rsidR="000645C2" w:rsidRDefault="000645C2" w:rsidP="000645C2">
            <w:r>
              <w:t xml:space="preserve">Infants 0 months to </w:t>
            </w:r>
            <w:r>
              <w:t xml:space="preserve">2 </w:t>
            </w:r>
            <w:r>
              <w:t>years old - no milk or solids for 4 hours before scheduled exam.</w:t>
            </w:r>
            <w:r>
              <w:br/>
            </w:r>
            <w:r>
              <w:br/>
              <w:t xml:space="preserve">Children older than </w:t>
            </w:r>
            <w:r>
              <w:t>2</w:t>
            </w:r>
            <w:r>
              <w:t xml:space="preserve"> years - no milk or solids for 6-8 hours before scheduled exam.</w:t>
            </w:r>
            <w:r>
              <w:br/>
            </w:r>
            <w:r>
              <w:br/>
              <w:t>Intake of clear liquids may continue until 2 hours before the schedule exam if necessary.  Medication that must be given by mouth should be administered normally.</w:t>
            </w:r>
          </w:p>
        </w:tc>
      </w:tr>
      <w:tr w:rsidR="000645C2" w:rsidTr="000645C2">
        <w:trPr>
          <w:trHeight w:val="4455"/>
          <w:jc w:val="center"/>
        </w:trPr>
        <w:tc>
          <w:tcPr>
            <w:tcW w:w="3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5C2" w:rsidRDefault="000645C2">
            <w:r>
              <w:t>US Pelvis Non-OB</w:t>
            </w:r>
            <w:r>
              <w:br/>
              <w:t>US Pelvis Non-OB Limited</w:t>
            </w:r>
            <w:r>
              <w:br/>
              <w:t>US Pelvis OB Complete</w:t>
            </w:r>
            <w:r>
              <w:br/>
              <w:t>US Pelvis OB Limited</w:t>
            </w:r>
            <w:r>
              <w:br/>
              <w:t>US Pelvis OB Repeat</w:t>
            </w:r>
          </w:p>
        </w:tc>
        <w:tc>
          <w:tcPr>
            <w:tcW w:w="6905" w:type="dxa"/>
            <w:tcBorders>
              <w:top w:val="nil"/>
              <w:left w:val="nil"/>
              <w:bottom w:val="single" w:sz="8" w:space="0" w:color="auto"/>
              <w:right w:val="single" w:sz="8" w:space="0" w:color="auto"/>
            </w:tcBorders>
            <w:tcMar>
              <w:top w:w="0" w:type="dxa"/>
              <w:left w:w="108" w:type="dxa"/>
              <w:bottom w:w="0" w:type="dxa"/>
              <w:right w:w="108" w:type="dxa"/>
            </w:tcMar>
            <w:hideMark/>
          </w:tcPr>
          <w:p w:rsidR="000645C2" w:rsidRDefault="000645C2">
            <w:r>
              <w:t xml:space="preserve">1.  The patient needs a full bladder for this procedure.  Patient is to drink prescribed amount of water or juice (no carbonated beverages), over 30 minute period prior to the exam.  Adolescents must be in the department one hour prior to the examination.   </w:t>
            </w:r>
            <w:r>
              <w:br/>
            </w:r>
            <w:r>
              <w:br/>
              <w:t>Full bladder requirements:</w:t>
            </w:r>
            <w:r>
              <w:br/>
              <w:t xml:space="preserve">- 5 years old &amp; under - 12-16 ounces </w:t>
            </w:r>
            <w:r>
              <w:br/>
              <w:t xml:space="preserve">- 6-10 years - 20-24 ounces </w:t>
            </w:r>
            <w:r>
              <w:br/>
              <w:t xml:space="preserve">- 11-14 years - 24-32 ounces </w:t>
            </w:r>
            <w:r>
              <w:br/>
              <w:t>- 15 years old &amp; older - 32 ounces</w:t>
            </w:r>
            <w:r>
              <w:br/>
            </w:r>
            <w:r>
              <w:br/>
              <w:t xml:space="preserve">2.  If the patient is for any reason unable to drink, then the patient must have IV fluids set at twice maintenance or be </w:t>
            </w:r>
            <w:r w:rsidRPr="000645C2">
              <w:t>catheterized.</w:t>
            </w:r>
            <w:r>
              <w:t xml:space="preserve">  </w:t>
            </w:r>
          </w:p>
        </w:tc>
      </w:tr>
      <w:tr w:rsidR="000645C2" w:rsidTr="000645C2">
        <w:trPr>
          <w:trHeight w:val="3084"/>
          <w:jc w:val="center"/>
        </w:trPr>
        <w:tc>
          <w:tcPr>
            <w:tcW w:w="3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5C2" w:rsidRDefault="000645C2">
            <w:r>
              <w:t>US Retroperitoneal</w:t>
            </w:r>
          </w:p>
        </w:tc>
        <w:tc>
          <w:tcPr>
            <w:tcW w:w="6905" w:type="dxa"/>
            <w:tcBorders>
              <w:top w:val="nil"/>
              <w:left w:val="nil"/>
              <w:bottom w:val="single" w:sz="8" w:space="0" w:color="auto"/>
              <w:right w:val="single" w:sz="8" w:space="0" w:color="auto"/>
            </w:tcBorders>
            <w:tcMar>
              <w:top w:w="0" w:type="dxa"/>
              <w:left w:w="108" w:type="dxa"/>
              <w:bottom w:w="0" w:type="dxa"/>
              <w:right w:w="108" w:type="dxa"/>
            </w:tcMar>
            <w:hideMark/>
          </w:tcPr>
          <w:p w:rsidR="000645C2" w:rsidRDefault="000645C2">
            <w:r>
              <w:t>1.  The patient needs a full bladder for this procedure.  Patient is to drink prescribed amount of water or juice (no carbonated beverages), over 30 minute period prior to the exam.  Adolescents must be in the department one hour prior to the examination.   </w:t>
            </w:r>
            <w:r>
              <w:br/>
            </w:r>
            <w:r>
              <w:br/>
              <w:t>Full bladder requirements:</w:t>
            </w:r>
            <w:r>
              <w:br/>
              <w:t xml:space="preserve">- 5 years old &amp; under - 12-16 ounces </w:t>
            </w:r>
            <w:r>
              <w:br/>
              <w:t>- 6-10 years - 20-24 ounces</w:t>
            </w:r>
            <w:r>
              <w:br/>
              <w:t xml:space="preserve">- 11-14 years - 24-32 ounces </w:t>
            </w:r>
            <w:r>
              <w:br/>
              <w:t>- 15 years old &amp; older - 32 ounces</w:t>
            </w:r>
          </w:p>
        </w:tc>
      </w:tr>
      <w:tr w:rsidR="000645C2" w:rsidTr="000645C2">
        <w:trPr>
          <w:trHeight w:val="1371"/>
          <w:jc w:val="center"/>
        </w:trPr>
        <w:tc>
          <w:tcPr>
            <w:tcW w:w="3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645C2" w:rsidRDefault="000645C2">
            <w:r>
              <w:t>US Retroperitoneal w/ Doppler</w:t>
            </w:r>
          </w:p>
        </w:tc>
        <w:tc>
          <w:tcPr>
            <w:tcW w:w="6905" w:type="dxa"/>
            <w:tcBorders>
              <w:top w:val="nil"/>
              <w:left w:val="nil"/>
              <w:bottom w:val="single" w:sz="8" w:space="0" w:color="auto"/>
              <w:right w:val="single" w:sz="8" w:space="0" w:color="auto"/>
            </w:tcBorders>
            <w:tcMar>
              <w:top w:w="0" w:type="dxa"/>
              <w:left w:w="108" w:type="dxa"/>
              <w:bottom w:w="0" w:type="dxa"/>
              <w:right w:w="108" w:type="dxa"/>
            </w:tcMar>
            <w:hideMark/>
          </w:tcPr>
          <w:p w:rsidR="000645C2" w:rsidRPr="000645C2" w:rsidRDefault="000645C2">
            <w:r w:rsidRPr="000645C2">
              <w:t>NPO Requirements:</w:t>
            </w:r>
            <w:r w:rsidRPr="000645C2">
              <w:br/>
              <w:t>- 0-4 years old - NPO for 4 hours before exam</w:t>
            </w:r>
            <w:r w:rsidRPr="000645C2">
              <w:br/>
              <w:t>- 4 years &amp; older - NPO for 6-8 hours before exam</w:t>
            </w:r>
          </w:p>
        </w:tc>
      </w:tr>
      <w:bookmarkEnd w:id="0"/>
    </w:tbl>
    <w:p w:rsidR="00025B23" w:rsidRDefault="00025B23"/>
    <w:sectPr w:rsidR="00025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5C2"/>
    <w:rsid w:val="00025B23"/>
    <w:rsid w:val="0006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C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5C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85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1553</Characters>
  <Application>Microsoft Office Word</Application>
  <DocSecurity>0</DocSecurity>
  <Lines>12</Lines>
  <Paragraphs>3</Paragraphs>
  <ScaleCrop>false</ScaleCrop>
  <Company>Children's National Medical Center</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Cielma, Tara</dc:creator>
  <cp:lastModifiedBy>Cielma, Tara</cp:lastModifiedBy>
  <cp:revision>1</cp:revision>
  <cp:lastPrinted>2017-03-16T21:30:00Z</cp:lastPrinted>
  <dcterms:created xsi:type="dcterms:W3CDTF">2017-03-16T21:26:00Z</dcterms:created>
  <dcterms:modified xsi:type="dcterms:W3CDTF">2017-03-16T21:37:00Z</dcterms:modified>
</cp:coreProperties>
</file>